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3EF0A" w14:textId="77777777" w:rsidR="00307015" w:rsidRPr="00E24EE2" w:rsidRDefault="00307015" w:rsidP="00307015">
      <w:pPr>
        <w:widowControl/>
        <w:shd w:val="clear" w:color="auto" w:fill="FFFFFF"/>
        <w:spacing w:line="500" w:lineRule="exact"/>
        <w:jc w:val="center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AB1942"/>
          <w:spacing w:val="8"/>
          <w:kern w:val="0"/>
          <w:szCs w:val="21"/>
        </w:rPr>
        <w:t>社会工作实务（高级）考试大纲</w:t>
      </w:r>
    </w:p>
    <w:p w14:paraId="16C6080F" w14:textId="77777777" w:rsidR="00307015" w:rsidRPr="00E24EE2" w:rsidRDefault="00307015" w:rsidP="00307015">
      <w:pPr>
        <w:widowControl/>
        <w:shd w:val="clear" w:color="auto" w:fill="FFFFFF"/>
        <w:spacing w:line="500" w:lineRule="exact"/>
        <w:jc w:val="center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考试目的和要求</w:t>
      </w:r>
    </w:p>
    <w:p w14:paraId="462FEE7B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通过本科目考试，考察社会工作专业人员秉持社会工作</w:t>
      </w:r>
      <w:r w:rsidRPr="00307015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专业价值观与伦理规范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，熟练掌握</w:t>
      </w:r>
      <w:r w:rsidRPr="00307015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社会工作理论、方法和技巧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，灵活运用相关</w:t>
      </w:r>
      <w:r w:rsidRPr="00307015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政策法规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，开展社会工作</w:t>
      </w:r>
      <w:r w:rsidRPr="00307015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服务、管理、督导和研究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的综合能力。</w:t>
      </w:r>
    </w:p>
    <w:p w14:paraId="37DCC604" w14:textId="77777777" w:rsidR="00307015" w:rsidRPr="00E24EE2" w:rsidRDefault="00307015" w:rsidP="00307015">
      <w:pPr>
        <w:widowControl/>
        <w:shd w:val="clear" w:color="auto" w:fill="FFFFFF"/>
        <w:spacing w:line="500" w:lineRule="exact"/>
        <w:jc w:val="center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考试内容</w:t>
      </w:r>
    </w:p>
    <w:p w14:paraId="2BA55F6C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一、社会工作与社会发展</w:t>
      </w:r>
    </w:p>
    <w:p w14:paraId="024A6F28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（一）我国社会工作发展的基本原则</w:t>
      </w:r>
    </w:p>
    <w:p w14:paraId="7C96F87E" w14:textId="77777777" w:rsidR="00307015" w:rsidRPr="00E24EE2" w:rsidRDefault="00307015" w:rsidP="00307015">
      <w:pPr>
        <w:widowControl/>
        <w:spacing w:line="500" w:lineRule="exact"/>
        <w:jc w:val="left"/>
        <w:rPr>
          <w:rFonts w:ascii="宋体" w:eastAsia="宋体" w:hAnsi="宋体" w:cs="宋体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坚持中国共产党的领导2. 坚持社会主义核心价值观的引领3. 坚持以人民为中心的理念4. 坚持职业化、专业化、本土化的发展路径</w:t>
      </w:r>
    </w:p>
    <w:p w14:paraId="46C7E500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（二）当代中国社会工作的发展历程</w:t>
      </w:r>
    </w:p>
    <w:p w14:paraId="7DA8F8B4" w14:textId="77777777" w:rsidR="00307015" w:rsidRPr="00E24EE2" w:rsidRDefault="00307015" w:rsidP="00307015">
      <w:pPr>
        <w:widowControl/>
        <w:spacing w:line="500" w:lineRule="exact"/>
        <w:jc w:val="left"/>
        <w:rPr>
          <w:rFonts w:ascii="宋体" w:eastAsia="宋体" w:hAnsi="宋体" w:cs="宋体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改革开放前我国社会工作的发展2. 改革开放至党的十八</w:t>
      </w:r>
      <w:proofErr w:type="gramStart"/>
      <w:r w:rsidRPr="00E24EE2">
        <w:rPr>
          <w:rFonts w:ascii="宋体" w:eastAsia="宋体" w:hAnsi="宋体" w:cs="宋体"/>
          <w:kern w:val="0"/>
          <w:szCs w:val="21"/>
        </w:rPr>
        <w:t>大我国</w:t>
      </w:r>
      <w:proofErr w:type="gramEnd"/>
      <w:r w:rsidRPr="00E24EE2">
        <w:rPr>
          <w:rFonts w:ascii="宋体" w:eastAsia="宋体" w:hAnsi="宋体" w:cs="宋体"/>
          <w:kern w:val="0"/>
          <w:szCs w:val="21"/>
        </w:rPr>
        <w:t>社会工作的发展3. 新时代我国社会工作的发展</w:t>
      </w:r>
    </w:p>
    <w:p w14:paraId="565A0B13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（三） 西方社会工作的发展历程</w:t>
      </w:r>
    </w:p>
    <w:p w14:paraId="5767B124" w14:textId="77777777" w:rsidR="00307015" w:rsidRPr="00E24EE2" w:rsidRDefault="00307015" w:rsidP="00307015">
      <w:pPr>
        <w:widowControl/>
        <w:spacing w:line="500" w:lineRule="exact"/>
        <w:jc w:val="left"/>
        <w:rPr>
          <w:rFonts w:ascii="宋体" w:eastAsia="宋体" w:hAnsi="宋体" w:cs="宋体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西方社会工作的产生2. 西方社会工作的形成3. 西方社会工作的专业发展</w:t>
      </w:r>
    </w:p>
    <w:p w14:paraId="400398BB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二、社会工作的价值观与专业伦理</w:t>
      </w:r>
    </w:p>
    <w:p w14:paraId="650711ED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（一）中国和西方社会福利思想对社会工作的影响</w:t>
      </w:r>
    </w:p>
    <w:p w14:paraId="5B47A2B0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（二）社会工作价值观</w:t>
      </w:r>
    </w:p>
    <w:p w14:paraId="663921DC" w14:textId="77777777" w:rsidR="00307015" w:rsidRPr="00E24EE2" w:rsidRDefault="00307015" w:rsidP="00307015">
      <w:pPr>
        <w:widowControl/>
        <w:spacing w:line="500" w:lineRule="exact"/>
        <w:jc w:val="left"/>
        <w:rPr>
          <w:rFonts w:ascii="宋体" w:eastAsia="宋体" w:hAnsi="宋体" w:cs="宋体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社会工作价值观的内容2. 社会工作价值观的运用</w:t>
      </w:r>
    </w:p>
    <w:p w14:paraId="38D4F2A7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（三）社会工作专业伦理</w:t>
      </w:r>
    </w:p>
    <w:p w14:paraId="79CDFC9B" w14:textId="0AF68EC8" w:rsidR="00307015" w:rsidRPr="00307015" w:rsidRDefault="00307015" w:rsidP="00307015">
      <w:pPr>
        <w:widowControl/>
        <w:spacing w:line="500" w:lineRule="exact"/>
        <w:jc w:val="left"/>
        <w:rPr>
          <w:rFonts w:ascii="宋体" w:eastAsia="宋体" w:hAnsi="宋体" w:cs="宋体" w:hint="eastAsia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社会工作专业伦理的内容2. 社会工作中的伦理难题及处理</w:t>
      </w:r>
    </w:p>
    <w:p w14:paraId="6E60AE88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三、社会工作理论及其应用</w:t>
      </w:r>
    </w:p>
    <w:p w14:paraId="0E148AB9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（一）</w:t>
      </w: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心理动力理论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及其在社会工作中的应用</w:t>
      </w:r>
    </w:p>
    <w:p w14:paraId="451AA3AA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（二）</w:t>
      </w: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认知行为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理论及其在社会工作中的应用</w:t>
      </w:r>
    </w:p>
    <w:p w14:paraId="2A057D09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（三）</w:t>
      </w: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人本主义、存在主义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理论及其在社会工作中的应用</w:t>
      </w:r>
    </w:p>
    <w:p w14:paraId="2F9A98AA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（四）</w:t>
      </w: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系统理论、生态系统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理论及其在社会工作中的应用</w:t>
      </w:r>
    </w:p>
    <w:p w14:paraId="58DF75CB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（五）</w:t>
      </w: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增能理论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及其在社会工作中的应用</w:t>
      </w:r>
    </w:p>
    <w:p w14:paraId="0FB6C3E4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lastRenderedPageBreak/>
        <w:t>（六）</w:t>
      </w: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叙事理论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及其在社会工作中的应用</w:t>
      </w:r>
    </w:p>
    <w:p w14:paraId="7185BED1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（七）</w:t>
      </w:r>
      <w:proofErr w:type="gramStart"/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寻解视角</w:t>
      </w:r>
      <w:proofErr w:type="gramEnd"/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及其在社会工作中的应用</w:t>
      </w:r>
    </w:p>
    <w:p w14:paraId="32F65296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（八）</w:t>
      </w: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优势视角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及其在社会工作中的应用</w:t>
      </w:r>
    </w:p>
    <w:p w14:paraId="2ECB054E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（九）</w:t>
      </w: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女性主义视角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及其在社会工作中的应用</w:t>
      </w:r>
    </w:p>
    <w:p w14:paraId="3D975FBF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（十）</w:t>
      </w: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社会发展视角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及其在社会工作中的应用</w:t>
      </w:r>
    </w:p>
    <w:p w14:paraId="7340F721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四、社会工作直接服务方法及其应用</w:t>
      </w:r>
    </w:p>
    <w:p w14:paraId="1E55978A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（一）个案工作</w:t>
      </w:r>
    </w:p>
    <w:p w14:paraId="54A347FF" w14:textId="77777777" w:rsidR="00307015" w:rsidRPr="00E24EE2" w:rsidRDefault="00307015" w:rsidP="00307015">
      <w:pPr>
        <w:widowControl/>
        <w:spacing w:line="500" w:lineRule="exact"/>
        <w:jc w:val="left"/>
        <w:rPr>
          <w:rFonts w:ascii="宋体" w:eastAsia="宋体" w:hAnsi="宋体" w:cs="宋体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个案工作的主要模式及其应用2. 个案工作的实务技巧及其应用</w:t>
      </w:r>
    </w:p>
    <w:p w14:paraId="170DEAB0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（二）小组工作</w:t>
      </w:r>
    </w:p>
    <w:p w14:paraId="0BF12EBE" w14:textId="77777777" w:rsidR="00307015" w:rsidRPr="00E24EE2" w:rsidRDefault="00307015" w:rsidP="00307015">
      <w:pPr>
        <w:widowControl/>
        <w:spacing w:line="500" w:lineRule="exact"/>
        <w:jc w:val="left"/>
        <w:rPr>
          <w:rFonts w:ascii="宋体" w:eastAsia="宋体" w:hAnsi="宋体" w:cs="宋体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小组工作的主要模式及其应用2. 小组工作的实务技巧及其应用</w:t>
      </w:r>
    </w:p>
    <w:p w14:paraId="3E9AE978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（三）社区工作</w:t>
      </w:r>
    </w:p>
    <w:p w14:paraId="57FB6E25" w14:textId="77777777" w:rsidR="00307015" w:rsidRPr="00E24EE2" w:rsidRDefault="00307015" w:rsidP="00307015">
      <w:pPr>
        <w:widowControl/>
        <w:spacing w:line="500" w:lineRule="exact"/>
        <w:jc w:val="left"/>
        <w:rPr>
          <w:rFonts w:ascii="宋体" w:eastAsia="宋体" w:hAnsi="宋体" w:cs="宋体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社区工作的主要模式及其应用2. 社区工作的实务技巧及其应用</w:t>
      </w:r>
    </w:p>
    <w:p w14:paraId="63BD5B34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（四）整合社会工作方法</w:t>
      </w:r>
    </w:p>
    <w:p w14:paraId="7260CAF4" w14:textId="77777777" w:rsidR="00307015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五、社会服务方案（项目）设计与管理</w:t>
      </w:r>
    </w:p>
    <w:p w14:paraId="0656F685" w14:textId="77777777" w:rsidR="00307015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（一）社会服务方案（项目）设计与管理的理论及应用</w:t>
      </w:r>
    </w:p>
    <w:p w14:paraId="513BF3CE" w14:textId="77777777" w:rsidR="00307015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（二）社会服务方案（项目）设计</w:t>
      </w:r>
    </w:p>
    <w:p w14:paraId="0404F51D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（三）</w:t>
      </w: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社会服务方案（项目）实施</w:t>
      </w:r>
    </w:p>
    <w:p w14:paraId="4D3C13C1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（四）社会服务方案（项目）评估</w:t>
      </w:r>
    </w:p>
    <w:p w14:paraId="14CEB220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六、社会工作督导</w:t>
      </w:r>
    </w:p>
    <w:p w14:paraId="58943563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（一）督导的功能与督导伦理</w:t>
      </w:r>
    </w:p>
    <w:p w14:paraId="48D106E8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（二）督导的方法及其应用</w:t>
      </w:r>
    </w:p>
    <w:p w14:paraId="1602DA5C" w14:textId="77777777" w:rsidR="00307015" w:rsidRPr="00E24EE2" w:rsidRDefault="00307015" w:rsidP="00307015">
      <w:pPr>
        <w:widowControl/>
        <w:spacing w:line="500" w:lineRule="exact"/>
        <w:jc w:val="left"/>
        <w:rPr>
          <w:rFonts w:ascii="宋体" w:eastAsia="宋体" w:hAnsi="宋体" w:cs="宋体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个别督导及其应用2. 团体督导及其应用3. 同辈督导及其应用</w:t>
      </w:r>
    </w:p>
    <w:p w14:paraId="067FBA5E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七、社会工作研究</w:t>
      </w:r>
    </w:p>
    <w:p w14:paraId="6D1D4B70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（一）社会工作研究的方法论</w:t>
      </w:r>
    </w:p>
    <w:p w14:paraId="17E3F6BC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（二）定量研究与定性研究</w:t>
      </w:r>
    </w:p>
    <w:p w14:paraId="1F7D4545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（三）具体研究方法</w:t>
      </w:r>
    </w:p>
    <w:p w14:paraId="23D719AC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（四）资料的收集与分析</w:t>
      </w:r>
    </w:p>
    <w:p w14:paraId="0E009868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lastRenderedPageBreak/>
        <w:t>（五）研究报告的撰写</w:t>
      </w:r>
    </w:p>
    <w:p w14:paraId="47E374BE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（六）研究伦理</w:t>
      </w:r>
    </w:p>
    <w:p w14:paraId="7C02883E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八、社会工作实务领域</w:t>
      </w:r>
    </w:p>
    <w:p w14:paraId="0831AFF5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（一）儿童社会工作的主要内容、理论与方法</w:t>
      </w:r>
    </w:p>
    <w:p w14:paraId="7538002D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（二）青少年社会工作的主要内容、理论与方法</w:t>
      </w:r>
    </w:p>
    <w:p w14:paraId="006BA4B4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（三）老年社会工作的主要内容、理论与方法</w:t>
      </w:r>
    </w:p>
    <w:p w14:paraId="3C9A45AA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（四）妇女社会工作的主要内容、理论与方法</w:t>
      </w:r>
    </w:p>
    <w:p w14:paraId="056F4E0C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（五）残疾人社会工作的主要内容、理论与方法</w:t>
      </w:r>
    </w:p>
    <w:p w14:paraId="1A11E5A6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（六）司法社会工作的主要内容、理论与方法</w:t>
      </w:r>
    </w:p>
    <w:p w14:paraId="3BA3C920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（七）优抚安置社会工作的主要内容、理论与方法</w:t>
      </w:r>
    </w:p>
    <w:p w14:paraId="1567B6D5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（八）社会救助社会工作的主要内容、理论与方法</w:t>
      </w:r>
    </w:p>
    <w:p w14:paraId="46DDB390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（九）家庭社会工作的主要内容、理论与方法</w:t>
      </w:r>
    </w:p>
    <w:p w14:paraId="423E7F44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（十）学校社会工作的主要内容、理论与方法</w:t>
      </w:r>
    </w:p>
    <w:p w14:paraId="72A53961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（十一）社区社会工作的主要内容、理论与方法</w:t>
      </w:r>
    </w:p>
    <w:p w14:paraId="47972ABC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（十二）医务社会工作的主要内容、理论与方法</w:t>
      </w:r>
    </w:p>
    <w:p w14:paraId="0D4F48BD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（十三）企业社会工作的主要内容、理论与方法</w:t>
      </w:r>
    </w:p>
    <w:p w14:paraId="35A6375A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b/>
          <w:bCs/>
          <w:color w:val="333333"/>
          <w:spacing w:val="8"/>
          <w:kern w:val="0"/>
          <w:szCs w:val="21"/>
        </w:rPr>
        <w:t>九、社会工作法规政策与实务</w:t>
      </w:r>
    </w:p>
    <w:p w14:paraId="44A6567B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（一）社会工作法规与政策和社会工作实践的关系</w:t>
      </w:r>
    </w:p>
    <w:p w14:paraId="3C507DE8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（二）我国社会工作专业人才队伍建设的政策依据与保障</w:t>
      </w:r>
    </w:p>
    <w:p w14:paraId="76FB0339" w14:textId="77777777" w:rsidR="00307015" w:rsidRPr="00E24EE2" w:rsidRDefault="00307015" w:rsidP="00307015">
      <w:pPr>
        <w:widowControl/>
        <w:spacing w:line="500" w:lineRule="exact"/>
        <w:jc w:val="left"/>
        <w:rPr>
          <w:rFonts w:ascii="宋体" w:eastAsia="宋体" w:hAnsi="宋体" w:cs="宋体"/>
          <w:kern w:val="0"/>
          <w:szCs w:val="21"/>
        </w:rPr>
      </w:pPr>
      <w:r w:rsidRPr="00E24EE2">
        <w:rPr>
          <w:rFonts w:ascii="宋体" w:eastAsia="宋体" w:hAnsi="宋体" w:cs="宋体"/>
          <w:kern w:val="0"/>
          <w:szCs w:val="21"/>
        </w:rPr>
        <w:t>1. 加强社会工作专业人才队伍建设的政策2. 政府购买社会工作服务的政策3. 推进社会工作服务机构发展的政策</w:t>
      </w:r>
    </w:p>
    <w:p w14:paraId="16B788A9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（三）我国社会救助法规与政策</w:t>
      </w:r>
    </w:p>
    <w:p w14:paraId="1A02850D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（四）我国特定人群权益保护法规与政策</w:t>
      </w:r>
    </w:p>
    <w:p w14:paraId="6DB70C67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（五）我国婚姻家庭法规与政策</w:t>
      </w:r>
    </w:p>
    <w:p w14:paraId="2263AC9A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（六）我国人民调解、信访工作和突发事件应对的法规与政策</w:t>
      </w:r>
    </w:p>
    <w:p w14:paraId="64E15A0C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（七）我国社区矫正、禁毒和治安管理法规与政策</w:t>
      </w:r>
    </w:p>
    <w:p w14:paraId="344870DA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（八）我国烈士褒扬与优抚安置法规与政策</w:t>
      </w:r>
    </w:p>
    <w:p w14:paraId="5A1E23A6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lastRenderedPageBreak/>
        <w:t>（九）我国城乡基层群众自治和社区建设法规与政策</w:t>
      </w:r>
    </w:p>
    <w:p w14:paraId="514A89F2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（十）我国慈善事业与志愿服务法规与政策</w:t>
      </w:r>
    </w:p>
    <w:p w14:paraId="339ADF4F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（十一）我国社会组织法规与政策 </w:t>
      </w:r>
    </w:p>
    <w:p w14:paraId="57759DBC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（十二）我国劳动就业法规与政策</w:t>
      </w:r>
    </w:p>
    <w:p w14:paraId="56310C70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（十三）我国卫生、健康与人口法规与政策</w:t>
      </w:r>
    </w:p>
    <w:p w14:paraId="32B7080B" w14:textId="77777777" w:rsidR="00307015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（十四）我国社会保险法规与政策</w:t>
      </w:r>
    </w:p>
    <w:p w14:paraId="32BC624B" w14:textId="00492B9D" w:rsidR="00307015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</w:p>
    <w:p w14:paraId="2AAE5CFC" w14:textId="750B6465" w:rsidR="00307015" w:rsidRPr="00307015" w:rsidRDefault="00307015" w:rsidP="00307015">
      <w:pPr>
        <w:widowControl/>
        <w:shd w:val="clear" w:color="auto" w:fill="FFFFFF"/>
        <w:spacing w:line="500" w:lineRule="exact"/>
        <w:jc w:val="center"/>
        <w:rPr>
          <w:rFonts w:ascii="宋体" w:eastAsia="宋体" w:hAnsi="宋体" w:cs="宋体"/>
          <w:b/>
          <w:bCs/>
          <w:color w:val="AB1942"/>
          <w:spacing w:val="8"/>
          <w:kern w:val="0"/>
          <w:szCs w:val="21"/>
        </w:rPr>
      </w:pPr>
      <w:r w:rsidRPr="00307015">
        <w:rPr>
          <w:rFonts w:ascii="宋体" w:eastAsia="宋体" w:hAnsi="宋体" w:cs="宋体" w:hint="eastAsia"/>
          <w:b/>
          <w:bCs/>
          <w:color w:val="AB1942"/>
          <w:spacing w:val="8"/>
          <w:kern w:val="0"/>
          <w:szCs w:val="21"/>
        </w:rPr>
        <w:t>2019年</w:t>
      </w:r>
      <w:r w:rsidRPr="00307015">
        <w:rPr>
          <w:rFonts w:ascii="宋体" w:eastAsia="宋体" w:hAnsi="宋体" w:cs="宋体" w:hint="eastAsia"/>
          <w:b/>
          <w:bCs/>
          <w:color w:val="AB1942"/>
          <w:spacing w:val="8"/>
          <w:kern w:val="0"/>
          <w:szCs w:val="21"/>
        </w:rPr>
        <w:t>高级社工</w:t>
      </w:r>
      <w:proofErr w:type="gramStart"/>
      <w:r w:rsidRPr="00307015">
        <w:rPr>
          <w:rFonts w:ascii="宋体" w:eastAsia="宋体" w:hAnsi="宋体" w:cs="宋体" w:hint="eastAsia"/>
          <w:b/>
          <w:bCs/>
          <w:color w:val="AB1942"/>
          <w:spacing w:val="8"/>
          <w:kern w:val="0"/>
          <w:szCs w:val="21"/>
        </w:rPr>
        <w:t>师</w:t>
      </w:r>
      <w:r w:rsidRPr="00307015">
        <w:rPr>
          <w:rFonts w:ascii="宋体" w:eastAsia="宋体" w:hAnsi="宋体" w:cs="宋体" w:hint="eastAsia"/>
          <w:b/>
          <w:bCs/>
          <w:color w:val="AB1942"/>
          <w:spacing w:val="8"/>
          <w:kern w:val="0"/>
          <w:szCs w:val="21"/>
        </w:rPr>
        <w:t>真题</w:t>
      </w:r>
      <w:proofErr w:type="gramEnd"/>
      <w:r w:rsidRPr="00307015">
        <w:rPr>
          <w:rFonts w:ascii="宋体" w:eastAsia="宋体" w:hAnsi="宋体" w:cs="宋体" w:hint="eastAsia"/>
          <w:b/>
          <w:bCs/>
          <w:color w:val="AB1942"/>
          <w:spacing w:val="8"/>
          <w:kern w:val="0"/>
          <w:szCs w:val="21"/>
        </w:rPr>
        <w:t>出题</w:t>
      </w:r>
      <w:r w:rsidRPr="00307015">
        <w:rPr>
          <w:rFonts w:ascii="宋体" w:eastAsia="宋体" w:hAnsi="宋体" w:cs="宋体" w:hint="eastAsia"/>
          <w:b/>
          <w:bCs/>
          <w:color w:val="AB1942"/>
          <w:spacing w:val="8"/>
          <w:kern w:val="0"/>
          <w:szCs w:val="21"/>
        </w:rPr>
        <w:t>要求及</w:t>
      </w:r>
      <w:r w:rsidRPr="00307015">
        <w:rPr>
          <w:rFonts w:ascii="宋体" w:eastAsia="宋体" w:hAnsi="宋体" w:cs="宋体" w:hint="eastAsia"/>
          <w:b/>
          <w:bCs/>
          <w:color w:val="AB1942"/>
          <w:spacing w:val="8"/>
          <w:kern w:val="0"/>
          <w:szCs w:val="21"/>
        </w:rPr>
        <w:t>思路</w:t>
      </w:r>
    </w:p>
    <w:p w14:paraId="19790069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高级社会工作师职业水平考试科目为《社会工作实务（高级）》。闭卷考试，时长3个小时，总分100分，试题分为案例题和论述题两种。</w:t>
      </w:r>
    </w:p>
    <w:p w14:paraId="52116FB2" w14:textId="77777777" w:rsidR="00307015" w:rsidRPr="00E24EE2" w:rsidRDefault="00307015" w:rsidP="0030701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具体考试内容分为9项：</w:t>
      </w:r>
    </w:p>
    <w:p w14:paraId="01F6D84F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社会工作与社会发展</w:t>
      </w:r>
    </w:p>
    <w:p w14:paraId="75D4FD9A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社会工作的价值观与专业伦理</w:t>
      </w:r>
    </w:p>
    <w:p w14:paraId="0711F1EA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社会工作理论及其应用</w:t>
      </w:r>
    </w:p>
    <w:p w14:paraId="567A56E1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社会工作直接服务方法及其应用</w:t>
      </w:r>
    </w:p>
    <w:p w14:paraId="2E63CA69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社会服务方案（项目）设计与管理</w:t>
      </w:r>
    </w:p>
    <w:p w14:paraId="4558DB5C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社会工作督导</w:t>
      </w:r>
    </w:p>
    <w:p w14:paraId="7CE4419E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社会工作研究</w:t>
      </w:r>
    </w:p>
    <w:p w14:paraId="5BB64B80" w14:textId="77777777" w:rsidR="00307015" w:rsidRPr="00E24EE2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社会工作实务领域</w:t>
      </w:r>
    </w:p>
    <w:p w14:paraId="5F429C74" w14:textId="675D860A" w:rsidR="00307015" w:rsidRPr="00307015" w:rsidRDefault="00307015" w:rsidP="00307015">
      <w:pPr>
        <w:widowControl/>
        <w:shd w:val="clear" w:color="auto" w:fill="FFFFFF"/>
        <w:spacing w:line="500" w:lineRule="exact"/>
        <w:ind w:firstLineChars="200" w:firstLine="452"/>
        <w:rPr>
          <w:rFonts w:ascii="宋体" w:eastAsia="宋体" w:hAnsi="宋体" w:cs="宋体" w:hint="eastAsia"/>
          <w:color w:val="333333"/>
          <w:spacing w:val="8"/>
          <w:kern w:val="0"/>
          <w:szCs w:val="21"/>
        </w:rPr>
      </w:pPr>
      <w:r w:rsidRPr="00E24EE2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社会工作法规政策与实务</w:t>
      </w:r>
    </w:p>
    <w:p w14:paraId="7E320116" w14:textId="63B62F54" w:rsidR="00307015" w:rsidRPr="00307015" w:rsidRDefault="00307015" w:rsidP="00307015">
      <w:pPr>
        <w:spacing w:line="500" w:lineRule="exact"/>
        <w:rPr>
          <w:rFonts w:ascii="宋体" w:eastAsia="宋体" w:hAnsi="宋体"/>
          <w:b/>
          <w:bCs/>
          <w:szCs w:val="21"/>
        </w:rPr>
      </w:pPr>
      <w:r w:rsidRPr="00307015">
        <w:rPr>
          <w:rFonts w:ascii="宋体" w:eastAsia="宋体" w:hAnsi="宋体" w:hint="eastAsia"/>
          <w:b/>
          <w:bCs/>
          <w:szCs w:val="21"/>
        </w:rPr>
        <w:t>写研究计划是必答题，20分</w:t>
      </w:r>
    </w:p>
    <w:p w14:paraId="5F6092F0" w14:textId="77777777" w:rsidR="00307015" w:rsidRPr="00307015" w:rsidRDefault="00307015" w:rsidP="00307015">
      <w:pPr>
        <w:spacing w:line="500" w:lineRule="exact"/>
        <w:rPr>
          <w:rFonts w:ascii="宋体" w:eastAsia="宋体" w:hAnsi="宋体"/>
          <w:b/>
          <w:bCs/>
          <w:szCs w:val="21"/>
        </w:rPr>
      </w:pPr>
      <w:r w:rsidRPr="00307015">
        <w:rPr>
          <w:rFonts w:ascii="宋体" w:eastAsia="宋体" w:hAnsi="宋体" w:hint="eastAsia"/>
          <w:b/>
          <w:bCs/>
          <w:szCs w:val="21"/>
        </w:rPr>
        <w:t>社区/个案/小组的案例，三选二，各25分，发展+城市社区；个案+家庭；精准扶贫的农村社区+小组+妇女领域</w:t>
      </w:r>
    </w:p>
    <w:p w14:paraId="16F1FB66" w14:textId="77777777" w:rsidR="00307015" w:rsidRPr="00307015" w:rsidRDefault="00307015" w:rsidP="00307015">
      <w:pPr>
        <w:spacing w:line="500" w:lineRule="exact"/>
        <w:rPr>
          <w:rFonts w:ascii="宋体" w:eastAsia="宋体" w:hAnsi="宋体"/>
          <w:b/>
          <w:bCs/>
          <w:szCs w:val="21"/>
        </w:rPr>
      </w:pPr>
      <w:r w:rsidRPr="00307015">
        <w:rPr>
          <w:rFonts w:ascii="宋体" w:eastAsia="宋体" w:hAnsi="宋体" w:hint="eastAsia"/>
          <w:b/>
          <w:bCs/>
          <w:szCs w:val="21"/>
        </w:rPr>
        <w:t>论述国家层面的行业实践，二选</w:t>
      </w:r>
      <w:proofErr w:type="gramStart"/>
      <w:r w:rsidRPr="00307015">
        <w:rPr>
          <w:rFonts w:ascii="宋体" w:eastAsia="宋体" w:hAnsi="宋体" w:hint="eastAsia"/>
          <w:b/>
          <w:bCs/>
          <w:szCs w:val="21"/>
        </w:rPr>
        <w:t>一</w:t>
      </w:r>
      <w:proofErr w:type="gramEnd"/>
      <w:r w:rsidRPr="00307015">
        <w:rPr>
          <w:rFonts w:ascii="宋体" w:eastAsia="宋体" w:hAnsi="宋体" w:hint="eastAsia"/>
          <w:b/>
          <w:bCs/>
          <w:szCs w:val="21"/>
        </w:rPr>
        <w:t>，30分</w:t>
      </w:r>
    </w:p>
    <w:p w14:paraId="5C463558" w14:textId="77777777" w:rsidR="00307015" w:rsidRPr="00307015" w:rsidRDefault="00307015" w:rsidP="00307015">
      <w:pPr>
        <w:spacing w:line="500" w:lineRule="exact"/>
        <w:rPr>
          <w:rFonts w:ascii="宋体" w:eastAsia="宋体" w:hAnsi="宋体"/>
          <w:szCs w:val="21"/>
        </w:rPr>
      </w:pPr>
    </w:p>
    <w:p w14:paraId="0C796124" w14:textId="77777777" w:rsidR="00307015" w:rsidRPr="00307015" w:rsidRDefault="00307015" w:rsidP="00307015">
      <w:pPr>
        <w:widowControl/>
        <w:shd w:val="clear" w:color="auto" w:fill="FFFFFF"/>
        <w:spacing w:line="500" w:lineRule="exact"/>
        <w:jc w:val="center"/>
        <w:rPr>
          <w:rFonts w:ascii="宋体" w:eastAsia="宋体" w:hAnsi="宋体" w:cs="宋体"/>
          <w:b/>
          <w:bCs/>
          <w:color w:val="AB1942"/>
          <w:spacing w:val="8"/>
          <w:kern w:val="0"/>
          <w:szCs w:val="21"/>
        </w:rPr>
      </w:pPr>
      <w:r w:rsidRPr="00307015">
        <w:rPr>
          <w:rFonts w:ascii="宋体" w:eastAsia="宋体" w:hAnsi="宋体" w:cs="宋体" w:hint="eastAsia"/>
          <w:b/>
          <w:bCs/>
          <w:color w:val="AB1942"/>
          <w:spacing w:val="8"/>
          <w:kern w:val="0"/>
          <w:szCs w:val="21"/>
        </w:rPr>
        <w:t>高级社工师，备考中的“刻意练习”应该注意什么？</w:t>
      </w:r>
    </w:p>
    <w:p w14:paraId="27905255" w14:textId="77777777" w:rsidR="00307015" w:rsidRPr="00307015" w:rsidRDefault="00307015" w:rsidP="00307015">
      <w:pPr>
        <w:spacing w:line="500" w:lineRule="exact"/>
        <w:ind w:firstLineChars="200" w:firstLine="422"/>
        <w:rPr>
          <w:rFonts w:ascii="宋体" w:eastAsia="宋体" w:hAnsi="宋体"/>
          <w:szCs w:val="21"/>
        </w:rPr>
      </w:pPr>
      <w:r w:rsidRPr="00307015">
        <w:rPr>
          <w:rFonts w:ascii="宋体" w:eastAsia="宋体" w:hAnsi="宋体" w:hint="eastAsia"/>
          <w:b/>
          <w:bCs/>
          <w:szCs w:val="21"/>
        </w:rPr>
        <w:t>1、理论观点要明确，更要率先表达。</w:t>
      </w:r>
      <w:r w:rsidRPr="00307015">
        <w:rPr>
          <w:rFonts w:ascii="宋体" w:eastAsia="宋体" w:hAnsi="宋体" w:hint="eastAsia"/>
          <w:szCs w:val="21"/>
        </w:rPr>
        <w:t>考生不一定非得写出理论的含义，但是一定要观</w:t>
      </w:r>
      <w:r w:rsidRPr="00307015">
        <w:rPr>
          <w:rFonts w:ascii="宋体" w:eastAsia="宋体" w:hAnsi="宋体" w:hint="eastAsia"/>
          <w:szCs w:val="21"/>
        </w:rPr>
        <w:lastRenderedPageBreak/>
        <w:t>点鲜明并且正确。不如，当一个企业因为劳动纠纷，一群员工拿着刀斧棍棒，举着桌椅板凳要对老板进行打砸威胁，要讨回公道的时候，一场流血事件即将发生......问：社会工作者应该怎样处理？</w:t>
      </w:r>
    </w:p>
    <w:p w14:paraId="66B35FD1" w14:textId="77777777" w:rsidR="00307015" w:rsidRPr="00307015" w:rsidRDefault="00307015" w:rsidP="00307015">
      <w:pPr>
        <w:spacing w:line="500" w:lineRule="exact"/>
        <w:ind w:firstLineChars="200" w:firstLine="420"/>
        <w:rPr>
          <w:rFonts w:ascii="宋体" w:eastAsia="宋体" w:hAnsi="宋体"/>
          <w:szCs w:val="21"/>
        </w:rPr>
      </w:pPr>
      <w:r w:rsidRPr="00307015">
        <w:rPr>
          <w:rFonts w:ascii="宋体" w:eastAsia="宋体" w:hAnsi="宋体" w:hint="eastAsia"/>
          <w:szCs w:val="21"/>
        </w:rPr>
        <w:t>这时，社工师介入的首要措施就是：遵循“保护生命”的原则，对冲突进行干预，可以采取与</w:t>
      </w:r>
      <w:proofErr w:type="gramStart"/>
      <w:r w:rsidRPr="00307015">
        <w:rPr>
          <w:rFonts w:ascii="宋体" w:eastAsia="宋体" w:hAnsi="宋体" w:hint="eastAsia"/>
          <w:szCs w:val="21"/>
        </w:rPr>
        <w:t>劳资双发代表</w:t>
      </w:r>
      <w:proofErr w:type="gramEnd"/>
      <w:r w:rsidRPr="00307015">
        <w:rPr>
          <w:rFonts w:ascii="宋体" w:eastAsia="宋体" w:hAnsi="宋体" w:hint="eastAsia"/>
          <w:szCs w:val="21"/>
        </w:rPr>
        <w:t>人进行协调，或及时报警的方式。这一点应该最先进行阐述，让评卷考官了解你的观点，否则即便在后面的作答中描述了“保护生命”的原则，那么也会因为主次体现得不清晰而减分。率先表达重要的观点后，再针对其它问题进行逐一处理。</w:t>
      </w:r>
    </w:p>
    <w:p w14:paraId="0A6FC612" w14:textId="77777777" w:rsidR="00307015" w:rsidRPr="00307015" w:rsidRDefault="00307015" w:rsidP="00307015">
      <w:pPr>
        <w:spacing w:line="500" w:lineRule="exact"/>
        <w:ind w:firstLineChars="200" w:firstLine="422"/>
        <w:rPr>
          <w:rFonts w:ascii="宋体" w:eastAsia="宋体" w:hAnsi="宋体"/>
          <w:szCs w:val="21"/>
        </w:rPr>
      </w:pPr>
      <w:r w:rsidRPr="00307015">
        <w:rPr>
          <w:rFonts w:ascii="宋体" w:eastAsia="宋体" w:hAnsi="宋体" w:hint="eastAsia"/>
          <w:b/>
          <w:bCs/>
          <w:szCs w:val="21"/>
        </w:rPr>
        <w:t>2、理论结合实务，要紧扣案例描述的内容。</w:t>
      </w:r>
      <w:r w:rsidRPr="00307015">
        <w:rPr>
          <w:rFonts w:ascii="宋体" w:eastAsia="宋体" w:hAnsi="宋体" w:hint="eastAsia"/>
          <w:szCs w:val="21"/>
        </w:rPr>
        <w:t>考生还有一个通病，那就是把理论描述得过于书面或过于宏观，而只字不提案例的背景和具体内容。这样的答案即便你描述的再细致，也会由于脱离案例本身而丢分。</w:t>
      </w:r>
    </w:p>
    <w:p w14:paraId="7D0E5EA7" w14:textId="77777777" w:rsidR="00307015" w:rsidRPr="00307015" w:rsidRDefault="00307015" w:rsidP="00307015">
      <w:pPr>
        <w:spacing w:line="500" w:lineRule="exact"/>
        <w:ind w:firstLineChars="200" w:firstLine="420"/>
        <w:rPr>
          <w:rFonts w:ascii="宋体" w:eastAsia="宋体" w:hAnsi="宋体"/>
          <w:szCs w:val="21"/>
        </w:rPr>
      </w:pPr>
      <w:r w:rsidRPr="00307015">
        <w:rPr>
          <w:rFonts w:ascii="宋体" w:eastAsia="宋体" w:hAnsi="宋体" w:hint="eastAsia"/>
          <w:szCs w:val="21"/>
        </w:rPr>
        <w:t>比如有的考生罗列了诸如“教育小组”、“会谈”、“创伤辅导”等技术理论，但是没有结合案例的具体内容进行说明，这就是理论和实务脱节，导致被扣分。</w:t>
      </w:r>
    </w:p>
    <w:p w14:paraId="2B521CC3" w14:textId="77777777" w:rsidR="00307015" w:rsidRPr="00307015" w:rsidRDefault="00307015" w:rsidP="00307015">
      <w:pPr>
        <w:spacing w:line="500" w:lineRule="exact"/>
        <w:ind w:firstLineChars="200" w:firstLine="422"/>
        <w:rPr>
          <w:rFonts w:ascii="宋体" w:eastAsia="宋体" w:hAnsi="宋体"/>
          <w:szCs w:val="21"/>
        </w:rPr>
      </w:pPr>
      <w:r w:rsidRPr="00307015">
        <w:rPr>
          <w:rFonts w:ascii="宋体" w:eastAsia="宋体" w:hAnsi="宋体" w:hint="eastAsia"/>
          <w:b/>
          <w:bCs/>
          <w:szCs w:val="21"/>
        </w:rPr>
        <w:t>3、低频考点最容易丢分，考生一定要结合经验作答。</w:t>
      </w:r>
      <w:r w:rsidRPr="00307015">
        <w:rPr>
          <w:rFonts w:ascii="宋体" w:eastAsia="宋体" w:hAnsi="宋体" w:hint="eastAsia"/>
          <w:szCs w:val="21"/>
        </w:rPr>
        <w:t>比如一道题是让考生根据当前我国社会工作的现状，谈谈对社会工作未来的预期。这样的考点虽然出现不多，但是很容易丢分。原因在于，有的考生把预期写成了目标，很显然预期带有预计和期望的含义，它更强调方向的含义，而目标更体现明确和具体；还有的考生只谈宏观政策，没有落地到具体工作实务，答案内容不接地气，导致丢分。</w:t>
      </w:r>
    </w:p>
    <w:p w14:paraId="0826347E" w14:textId="77777777" w:rsidR="00307015" w:rsidRPr="00307015" w:rsidRDefault="00307015" w:rsidP="00307015">
      <w:pPr>
        <w:spacing w:line="500" w:lineRule="exact"/>
        <w:ind w:firstLineChars="200" w:firstLine="420"/>
        <w:rPr>
          <w:rFonts w:ascii="宋体" w:eastAsia="宋体" w:hAnsi="宋体"/>
          <w:szCs w:val="21"/>
        </w:rPr>
      </w:pPr>
      <w:r w:rsidRPr="00307015">
        <w:rPr>
          <w:rFonts w:ascii="宋体" w:eastAsia="宋体" w:hAnsi="宋体" w:hint="eastAsia"/>
          <w:szCs w:val="21"/>
        </w:rPr>
        <w:t>如何接地气？那就是把作为高级考生的工作经验、身边的案例进行概括地描述。你可以针对未来的社会工作：对类似新冠病毒疫情的危机防范与应对、对社工专业实务能力的提升、对妇女儿童老人等服务对象的服务体系等多方面进行阐述，这样就会</w:t>
      </w:r>
      <w:proofErr w:type="gramStart"/>
      <w:r w:rsidRPr="00307015">
        <w:rPr>
          <w:rFonts w:ascii="宋体" w:eastAsia="宋体" w:hAnsi="宋体" w:hint="eastAsia"/>
          <w:szCs w:val="21"/>
        </w:rPr>
        <w:t>保证与采分点</w:t>
      </w:r>
      <w:proofErr w:type="gramEnd"/>
      <w:r w:rsidRPr="00307015">
        <w:rPr>
          <w:rFonts w:ascii="宋体" w:eastAsia="宋体" w:hAnsi="宋体" w:hint="eastAsia"/>
          <w:szCs w:val="21"/>
        </w:rPr>
        <w:t>吻合。</w:t>
      </w:r>
    </w:p>
    <w:p w14:paraId="3CB87C79" w14:textId="77777777" w:rsidR="00307015" w:rsidRPr="00307015" w:rsidRDefault="00307015" w:rsidP="00307015">
      <w:pPr>
        <w:spacing w:line="500" w:lineRule="exact"/>
        <w:ind w:firstLineChars="200" w:firstLine="422"/>
        <w:rPr>
          <w:rFonts w:ascii="宋体" w:eastAsia="宋体" w:hAnsi="宋体"/>
          <w:szCs w:val="21"/>
        </w:rPr>
      </w:pPr>
      <w:r w:rsidRPr="00307015">
        <w:rPr>
          <w:rFonts w:ascii="宋体" w:eastAsia="宋体" w:hAnsi="宋体" w:hint="eastAsia"/>
          <w:b/>
          <w:bCs/>
          <w:szCs w:val="21"/>
        </w:rPr>
        <w:t>4、一定要注意常用的公文格式。</w:t>
      </w:r>
      <w:r w:rsidRPr="00307015">
        <w:rPr>
          <w:rFonts w:ascii="宋体" w:eastAsia="宋体" w:hAnsi="宋体" w:hint="eastAsia"/>
          <w:szCs w:val="21"/>
        </w:rPr>
        <w:t>公文写作，是高级考生备考中应该刻意加以训练的一项。比如，考试中可能会让你设计一份介入计划书，或者撰写一份评估报告。那么一定要根据计划书和报告的格式来进行阐述，否则就被扣分。考生应该了解计划书的最基本格式，即便写不出全部也要包括最基本的，如计划背景、目标、计划内容、注意事项等。</w:t>
      </w:r>
    </w:p>
    <w:p w14:paraId="0C8BF85D" w14:textId="77777777" w:rsidR="00307015" w:rsidRPr="00307015" w:rsidRDefault="00307015" w:rsidP="00307015">
      <w:pPr>
        <w:spacing w:line="500" w:lineRule="exact"/>
        <w:ind w:firstLineChars="200" w:firstLine="422"/>
        <w:rPr>
          <w:rFonts w:ascii="宋体" w:eastAsia="宋体" w:hAnsi="宋体"/>
          <w:szCs w:val="21"/>
        </w:rPr>
      </w:pPr>
      <w:r w:rsidRPr="00307015">
        <w:rPr>
          <w:rFonts w:ascii="宋体" w:eastAsia="宋体" w:hAnsi="宋体" w:hint="eastAsia"/>
          <w:b/>
          <w:bCs/>
          <w:szCs w:val="21"/>
        </w:rPr>
        <w:t>5、主观题作答，并不是写得越多越好。</w:t>
      </w:r>
      <w:r w:rsidRPr="00307015">
        <w:rPr>
          <w:rFonts w:ascii="宋体" w:eastAsia="宋体" w:hAnsi="宋体" w:hint="eastAsia"/>
          <w:szCs w:val="21"/>
        </w:rPr>
        <w:t>有的考生认为，回答主观题，尽量把自己能想到的都写上，没准哪一点就得分了。你要知道，千万不要挑战评卷考官的耐心，更不要浪费评卷考官的时间。</w:t>
      </w:r>
    </w:p>
    <w:p w14:paraId="3E7E0A82" w14:textId="61BDE1F7" w:rsidR="00C37443" w:rsidRPr="00307015" w:rsidRDefault="00307015" w:rsidP="00307015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307015">
        <w:rPr>
          <w:rFonts w:ascii="宋体" w:eastAsia="宋体" w:hAnsi="宋体" w:hint="eastAsia"/>
          <w:szCs w:val="21"/>
        </w:rPr>
        <w:lastRenderedPageBreak/>
        <w:t>观点明确、语言简练、条例清晰、符合逻辑，这是我对考生的一贯要求。大多数情况，考官一看你作答内容的前几句，就基本了解你的答题风格。所以，一开始就要体现观点明确、语言简练。而且，当遇到要求考生针对案例背景设计一个服务目标的时候，这个目标的描述更要简洁明了。</w:t>
      </w:r>
    </w:p>
    <w:sectPr w:rsidR="00C37443" w:rsidRPr="00307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81DB5" w14:textId="77777777" w:rsidR="00FA6966" w:rsidRDefault="00FA6966" w:rsidP="00307015">
      <w:r>
        <w:separator/>
      </w:r>
    </w:p>
  </w:endnote>
  <w:endnote w:type="continuationSeparator" w:id="0">
    <w:p w14:paraId="7B9F1114" w14:textId="77777777" w:rsidR="00FA6966" w:rsidRDefault="00FA6966" w:rsidP="00307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50B71" w14:textId="77777777" w:rsidR="00FA6966" w:rsidRDefault="00FA6966" w:rsidP="00307015">
      <w:r>
        <w:separator/>
      </w:r>
    </w:p>
  </w:footnote>
  <w:footnote w:type="continuationSeparator" w:id="0">
    <w:p w14:paraId="4E4E33BB" w14:textId="77777777" w:rsidR="00FA6966" w:rsidRDefault="00FA6966" w:rsidP="00307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858"/>
    <w:rsid w:val="00307015"/>
    <w:rsid w:val="00655858"/>
    <w:rsid w:val="00C37443"/>
    <w:rsid w:val="00FA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80C24"/>
  <w15:chartTrackingRefBased/>
  <w15:docId w15:val="{3ADB5611-629F-4701-B77E-36CDB4759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0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70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7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70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济南 社工</dc:creator>
  <cp:keywords/>
  <dc:description/>
  <cp:lastModifiedBy>济南 社工</cp:lastModifiedBy>
  <cp:revision>2</cp:revision>
  <dcterms:created xsi:type="dcterms:W3CDTF">2020-04-26T07:27:00Z</dcterms:created>
  <dcterms:modified xsi:type="dcterms:W3CDTF">2020-04-26T07:35:00Z</dcterms:modified>
</cp:coreProperties>
</file>